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DE1" w:rsidRDefault="00953371" w:rsidP="00271587">
      <w:pPr>
        <w:pStyle w:val="Title"/>
      </w:pPr>
      <w:r>
        <w:tab/>
      </w:r>
      <w:r>
        <w:tab/>
      </w:r>
      <w:r w:rsidR="00447DE1">
        <w:tab/>
      </w:r>
      <w:r w:rsidR="007A090E">
        <w:rPr>
          <w:noProof/>
          <w:lang w:eastAsia="en-IE"/>
        </w:rPr>
        <w:drawing>
          <wp:inline distT="0" distB="0" distL="0" distR="0">
            <wp:extent cx="2505075" cy="1323975"/>
            <wp:effectExtent l="0" t="0" r="9525" b="9525"/>
            <wp:docPr id="3" name="Picture 3" descr="C:\Users\Pauline O Flanagan\Documents\Skillnet Projects\2015 IMDA Skillnet\LOGOS\IMDA Skillnet logo\IMDA Skillnet MAR2014 NEW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uline O Flanagan\Documents\Skillnet Projects\2015 IMDA Skillnet\LOGOS\IMDA Skillnet logo\IMDA Skillnet MAR2014 NEW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7DE1">
        <w:tab/>
      </w:r>
    </w:p>
    <w:p w:rsidR="007A090E" w:rsidRPr="007A090E" w:rsidRDefault="007A090E" w:rsidP="007A090E"/>
    <w:p w:rsidR="007A090E" w:rsidRDefault="007A090E" w:rsidP="00271587">
      <w:pPr>
        <w:pStyle w:val="Title"/>
      </w:pPr>
    </w:p>
    <w:p w:rsidR="006576F7" w:rsidRPr="00271587" w:rsidRDefault="00B9610F" w:rsidP="00271587">
      <w:pPr>
        <w:pStyle w:val="Title"/>
      </w:pPr>
      <w:bookmarkStart w:id="0" w:name="_GoBack"/>
      <w:r>
        <w:t>Hackathon for</w:t>
      </w:r>
      <w:r w:rsidR="006576F7" w:rsidRPr="00271587">
        <w:t xml:space="preserve"> </w:t>
      </w:r>
      <w:r w:rsidR="0064229E">
        <w:t xml:space="preserve">Medical Technologies </w:t>
      </w:r>
      <w:r w:rsidR="00302CE2">
        <w:t>–</w:t>
      </w:r>
      <w:r w:rsidR="0064229E">
        <w:t xml:space="preserve"> </w:t>
      </w:r>
      <w:r w:rsidR="00302CE2">
        <w:t xml:space="preserve">Focus on </w:t>
      </w:r>
      <w:r w:rsidR="0064229E">
        <w:t xml:space="preserve">the </w:t>
      </w:r>
      <w:r w:rsidR="006576F7" w:rsidRPr="00271587">
        <w:t>Patient</w:t>
      </w:r>
      <w:r w:rsidR="0064229E">
        <w:t xml:space="preserve"> &amp; User</w:t>
      </w:r>
      <w:r w:rsidR="005003C4">
        <w:t xml:space="preserve"> </w:t>
      </w:r>
    </w:p>
    <w:bookmarkEnd w:id="0"/>
    <w:p w:rsidR="006576F7" w:rsidRDefault="006576F7" w:rsidP="006576F7">
      <w:pPr>
        <w:pStyle w:val="Heading1"/>
      </w:pPr>
      <w:r>
        <w:t>W</w:t>
      </w:r>
      <w:r w:rsidRPr="006576F7">
        <w:t xml:space="preserve">hat </w:t>
      </w:r>
      <w:r w:rsidR="008C0528">
        <w:t>t</w:t>
      </w:r>
      <w:r w:rsidR="008C0528" w:rsidRPr="006576F7">
        <w:t xml:space="preserve">he Program </w:t>
      </w:r>
      <w:r w:rsidR="008C0528">
        <w:t>is, Why is i</w:t>
      </w:r>
      <w:r w:rsidR="008C0528" w:rsidRPr="006576F7">
        <w:t>t Important...</w:t>
      </w:r>
      <w:r w:rsidR="008C0528">
        <w:t>?</w:t>
      </w:r>
    </w:p>
    <w:p w:rsidR="006576F7" w:rsidRDefault="006576F7" w:rsidP="006576F7">
      <w:pPr>
        <w:rPr>
          <w:rFonts w:ascii="Calibri Light" w:hAnsi="Calibri Light"/>
        </w:rPr>
      </w:pPr>
      <w:r w:rsidRPr="00271587">
        <w:rPr>
          <w:rFonts w:ascii="Calibri Light" w:hAnsi="Calibri Light"/>
        </w:rPr>
        <w:t>We are experiencing the Age of the Empowered Human - an age where workers</w:t>
      </w:r>
      <w:r w:rsidR="0064229E">
        <w:rPr>
          <w:rFonts w:ascii="Calibri Light" w:hAnsi="Calibri Light"/>
        </w:rPr>
        <w:t>, users and patients</w:t>
      </w:r>
      <w:r w:rsidRPr="00271587">
        <w:rPr>
          <w:rFonts w:ascii="Calibri Light" w:hAnsi="Calibri Light"/>
        </w:rPr>
        <w:t xml:space="preserve"> will no longer be dictated to as they were in previous generations.  In order to respond to this shift, </w:t>
      </w:r>
      <w:r w:rsidR="0064229E">
        <w:rPr>
          <w:rFonts w:ascii="Calibri Light" w:hAnsi="Calibri Light"/>
        </w:rPr>
        <w:t xml:space="preserve">medical technology </w:t>
      </w:r>
      <w:r w:rsidRPr="00271587">
        <w:rPr>
          <w:rFonts w:ascii="Calibri Light" w:hAnsi="Calibri Light"/>
        </w:rPr>
        <w:t>business</w:t>
      </w:r>
      <w:r w:rsidR="0064229E">
        <w:rPr>
          <w:rFonts w:ascii="Calibri Light" w:hAnsi="Calibri Light"/>
        </w:rPr>
        <w:t>es need</w:t>
      </w:r>
      <w:r w:rsidRPr="00271587">
        <w:rPr>
          <w:rFonts w:ascii="Calibri Light" w:hAnsi="Calibri Light"/>
        </w:rPr>
        <w:t xml:space="preserve"> a new set of ingredients to design their strategies and truly resonate in the marketplace.  </w:t>
      </w:r>
      <w:r w:rsidR="00CA39EE" w:rsidRPr="00271587">
        <w:rPr>
          <w:rFonts w:ascii="Calibri Light" w:hAnsi="Calibri Light"/>
        </w:rPr>
        <w:t xml:space="preserve">The empowered human age offers both an opportunity and a threat for </w:t>
      </w:r>
      <w:r w:rsidR="0064229E">
        <w:rPr>
          <w:rFonts w:ascii="Calibri Light" w:hAnsi="Calibri Light"/>
        </w:rPr>
        <w:t>organisations</w:t>
      </w:r>
      <w:r w:rsidR="00CA39EE" w:rsidRPr="00271587">
        <w:rPr>
          <w:rFonts w:ascii="Calibri Light" w:hAnsi="Calibri Light"/>
        </w:rPr>
        <w:t xml:space="preserve">.  </w:t>
      </w:r>
    </w:p>
    <w:p w:rsidR="00DD3C26" w:rsidRPr="00271587" w:rsidRDefault="00DD3C26" w:rsidP="006576F7">
      <w:pPr>
        <w:rPr>
          <w:rFonts w:ascii="Calibri Light" w:hAnsi="Calibri Light"/>
        </w:rPr>
      </w:pPr>
    </w:p>
    <w:p w:rsidR="006576F7" w:rsidRPr="00271587" w:rsidRDefault="006576F7" w:rsidP="006576F7">
      <w:pPr>
        <w:rPr>
          <w:rFonts w:ascii="Calibri Light" w:hAnsi="Calibri Light"/>
        </w:rPr>
      </w:pPr>
      <w:r w:rsidRPr="00271587">
        <w:rPr>
          <w:rFonts w:ascii="Calibri Light" w:hAnsi="Calibri Light"/>
        </w:rPr>
        <w:t>This is an interactive working</w:t>
      </w:r>
      <w:r w:rsidR="006278BF">
        <w:rPr>
          <w:rFonts w:ascii="Calibri Light" w:hAnsi="Calibri Light"/>
        </w:rPr>
        <w:t xml:space="preserve"> session held over 1 day</w:t>
      </w:r>
      <w:r w:rsidRPr="00271587">
        <w:rPr>
          <w:rFonts w:ascii="Calibri Light" w:hAnsi="Calibri Light"/>
        </w:rPr>
        <w:t xml:space="preserve">.  </w:t>
      </w:r>
      <w:r w:rsidR="00CA39EE" w:rsidRPr="00271587">
        <w:rPr>
          <w:rFonts w:ascii="Calibri Light" w:hAnsi="Calibri Light"/>
        </w:rPr>
        <w:t>During the workshop the attendees will explore a number of these key ingredients in a practical manner</w:t>
      </w:r>
      <w:r w:rsidR="00271587" w:rsidRPr="00271587">
        <w:rPr>
          <w:rFonts w:ascii="Calibri Light" w:hAnsi="Calibri Light"/>
        </w:rPr>
        <w:t xml:space="preserve"> that are relevant to the medical </w:t>
      </w:r>
      <w:r w:rsidR="008D4C34">
        <w:rPr>
          <w:rFonts w:ascii="Calibri Light" w:hAnsi="Calibri Light"/>
        </w:rPr>
        <w:t>technology sector</w:t>
      </w:r>
      <w:r w:rsidR="00CA39EE" w:rsidRPr="00271587">
        <w:rPr>
          <w:rFonts w:ascii="Calibri Light" w:hAnsi="Calibri Light"/>
        </w:rPr>
        <w:t xml:space="preserve">.  </w:t>
      </w:r>
      <w:r w:rsidRPr="00271587">
        <w:rPr>
          <w:rFonts w:ascii="Calibri Light" w:hAnsi="Calibri Light"/>
        </w:rPr>
        <w:t>Companies will come together to explore and utilise these ingredients in a non-competit</w:t>
      </w:r>
      <w:r w:rsidR="00271587" w:rsidRPr="00271587">
        <w:rPr>
          <w:rFonts w:ascii="Calibri Light" w:hAnsi="Calibri Light"/>
        </w:rPr>
        <w:t>ive way</w:t>
      </w:r>
      <w:r w:rsidRPr="00271587">
        <w:rPr>
          <w:rFonts w:ascii="Calibri Light" w:hAnsi="Calibri Light"/>
        </w:rPr>
        <w:t xml:space="preserve">.  </w:t>
      </w:r>
    </w:p>
    <w:p w:rsidR="006576F7" w:rsidRDefault="006576F7" w:rsidP="006576F7">
      <w:pPr>
        <w:pStyle w:val="Heading1"/>
      </w:pPr>
      <w:r>
        <w:t>W</w:t>
      </w:r>
      <w:r w:rsidR="00271587">
        <w:t xml:space="preserve">hat </w:t>
      </w:r>
      <w:r w:rsidR="008C0528">
        <w:t>the Learning Outcomes are….?</w:t>
      </w:r>
    </w:p>
    <w:p w:rsidR="00CA39EE" w:rsidRPr="00271587" w:rsidRDefault="00CA39EE" w:rsidP="006576F7">
      <w:p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The outcome from the session is an awakening to this change </w:t>
      </w:r>
      <w:r w:rsidR="0064229E">
        <w:rPr>
          <w:rFonts w:ascii="Calibri Light" w:hAnsi="Calibri Light"/>
        </w:rPr>
        <w:t xml:space="preserve">and how it is impacting </w:t>
      </w:r>
      <w:r w:rsidR="008D4C34">
        <w:rPr>
          <w:rFonts w:ascii="Calibri Light" w:hAnsi="Calibri Light"/>
        </w:rPr>
        <w:t xml:space="preserve">the medical technology </w:t>
      </w:r>
      <w:r w:rsidR="005003C4">
        <w:rPr>
          <w:rFonts w:ascii="Calibri Light" w:hAnsi="Calibri Light"/>
        </w:rPr>
        <w:t>sector</w:t>
      </w:r>
      <w:r w:rsidRPr="00271587">
        <w:rPr>
          <w:rFonts w:ascii="Calibri Light" w:hAnsi="Calibri Light"/>
        </w:rPr>
        <w:t xml:space="preserve">– we will change your view, so you change where you go.  The program is based around </w:t>
      </w:r>
      <w:r w:rsidR="00271587" w:rsidRPr="00271587">
        <w:rPr>
          <w:rFonts w:ascii="Calibri Light" w:hAnsi="Calibri Light"/>
        </w:rPr>
        <w:t xml:space="preserve">using the ingredients and </w:t>
      </w:r>
      <w:r w:rsidRPr="00271587">
        <w:rPr>
          <w:rFonts w:ascii="Calibri Light" w:hAnsi="Calibri Light"/>
        </w:rPr>
        <w:t xml:space="preserve">a set of tools that allow creativity </w:t>
      </w:r>
      <w:r w:rsidR="00271587" w:rsidRPr="00271587">
        <w:rPr>
          <w:rFonts w:ascii="Calibri Light" w:hAnsi="Calibri Light"/>
        </w:rPr>
        <w:t xml:space="preserve">and breakthrough thinking </w:t>
      </w:r>
      <w:r w:rsidRPr="00271587">
        <w:rPr>
          <w:rFonts w:ascii="Calibri Light" w:hAnsi="Calibri Light"/>
        </w:rPr>
        <w:t xml:space="preserve">within a structured framework.  The focus will </w:t>
      </w:r>
      <w:r w:rsidR="00271587" w:rsidRPr="00271587">
        <w:rPr>
          <w:rFonts w:ascii="Calibri Light" w:hAnsi="Calibri Light"/>
        </w:rPr>
        <w:t xml:space="preserve">include: </w:t>
      </w:r>
      <w:r w:rsidRPr="00271587">
        <w:rPr>
          <w:rFonts w:ascii="Calibri Light" w:hAnsi="Calibri Light"/>
        </w:rPr>
        <w:t xml:space="preserve"> </w:t>
      </w:r>
    </w:p>
    <w:p w:rsidR="006576F7" w:rsidRPr="00271587" w:rsidRDefault="00271587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The dynamics of </w:t>
      </w:r>
      <w:r w:rsidR="00CA39EE" w:rsidRPr="00271587">
        <w:rPr>
          <w:rFonts w:ascii="Calibri Light" w:hAnsi="Calibri Light"/>
        </w:rPr>
        <w:t>adopt</w:t>
      </w:r>
      <w:r w:rsidRPr="00271587">
        <w:rPr>
          <w:rFonts w:ascii="Calibri Light" w:hAnsi="Calibri Light"/>
        </w:rPr>
        <w:t>ion and how these can be used with</w:t>
      </w:r>
      <w:r w:rsidR="00CA39EE" w:rsidRPr="00271587">
        <w:rPr>
          <w:rFonts w:ascii="Calibri Light" w:hAnsi="Calibri Light"/>
        </w:rPr>
        <w:t xml:space="preserve"> </w:t>
      </w:r>
      <w:r w:rsidRPr="00271587">
        <w:rPr>
          <w:rFonts w:ascii="Calibri Light" w:hAnsi="Calibri Light"/>
        </w:rPr>
        <w:t>users and</w:t>
      </w:r>
      <w:r w:rsidR="00CA39EE" w:rsidRPr="00271587">
        <w:rPr>
          <w:rFonts w:ascii="Calibri Light" w:hAnsi="Calibri Light"/>
        </w:rPr>
        <w:t xml:space="preserve"> </w:t>
      </w:r>
      <w:r w:rsidR="0064229E">
        <w:rPr>
          <w:rFonts w:ascii="Calibri Light" w:hAnsi="Calibri Light"/>
        </w:rPr>
        <w:t>patients</w:t>
      </w:r>
      <w:r w:rsidR="00CA39EE" w:rsidRPr="00271587">
        <w:rPr>
          <w:rFonts w:ascii="Calibri Light" w:hAnsi="Calibri Light"/>
        </w:rPr>
        <w:t>?</w:t>
      </w:r>
    </w:p>
    <w:p w:rsidR="00CA39EE" w:rsidRPr="00271587" w:rsidRDefault="00CA39EE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What are the empowered human </w:t>
      </w:r>
      <w:r w:rsidR="00271587" w:rsidRPr="00271587">
        <w:rPr>
          <w:rFonts w:ascii="Calibri Light" w:hAnsi="Calibri Light"/>
        </w:rPr>
        <w:t xml:space="preserve">age </w:t>
      </w:r>
      <w:r w:rsidRPr="00271587">
        <w:rPr>
          <w:rFonts w:ascii="Calibri Light" w:hAnsi="Calibri Light"/>
        </w:rPr>
        <w:t>motivations and drivers?</w:t>
      </w:r>
    </w:p>
    <w:p w:rsidR="00CA39EE" w:rsidRPr="00271587" w:rsidRDefault="00CA39EE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>How do we think in contradictions and create breakthrough solutions?</w:t>
      </w:r>
    </w:p>
    <w:p w:rsidR="00CA39EE" w:rsidRPr="00271587" w:rsidRDefault="00CA39EE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>How do we create holistic propositions that are in flow?</w:t>
      </w:r>
    </w:p>
    <w:p w:rsidR="00CA39EE" w:rsidRPr="00271587" w:rsidRDefault="00CA39EE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>How can you exploit solutions beyond your sector?</w:t>
      </w:r>
    </w:p>
    <w:p w:rsidR="006576F7" w:rsidRDefault="006576F7" w:rsidP="00271587">
      <w:pPr>
        <w:pStyle w:val="Heading1"/>
      </w:pPr>
      <w:r>
        <w:t xml:space="preserve">Why I </w:t>
      </w:r>
      <w:r w:rsidR="008C0528">
        <w:t xml:space="preserve">Should </w:t>
      </w:r>
      <w:r w:rsidR="008C0528" w:rsidRPr="00271587">
        <w:t>Attend</w:t>
      </w:r>
      <w:r w:rsidR="008C0528">
        <w:t>?</w:t>
      </w:r>
    </w:p>
    <w:p w:rsidR="00271587" w:rsidRPr="00271587" w:rsidRDefault="00271587" w:rsidP="00271587">
      <w:p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In addition to engaging with like-minded progressive thinkers in an interactive session, </w:t>
      </w:r>
      <w:r w:rsidR="0064229E">
        <w:rPr>
          <w:rFonts w:ascii="Calibri Light" w:hAnsi="Calibri Light"/>
        </w:rPr>
        <w:t xml:space="preserve">the </w:t>
      </w:r>
      <w:r w:rsidRPr="00271587">
        <w:rPr>
          <w:rFonts w:ascii="Calibri Light" w:hAnsi="Calibri Light"/>
        </w:rPr>
        <w:t>attendees will be exposed to leading edge thinking and insights</w:t>
      </w:r>
      <w:r w:rsidR="0064229E">
        <w:rPr>
          <w:rFonts w:ascii="Calibri Light" w:hAnsi="Calibri Light"/>
        </w:rPr>
        <w:t>, relevant to medical technologies</w:t>
      </w:r>
      <w:r w:rsidRPr="00271587">
        <w:rPr>
          <w:rFonts w:ascii="Calibri Light" w:hAnsi="Calibri Light"/>
        </w:rPr>
        <w:t>, including:</w:t>
      </w:r>
    </w:p>
    <w:p w:rsidR="00CD472C" w:rsidRPr="00271587" w:rsidRDefault="00271587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>Immersion</w:t>
      </w:r>
      <w:r w:rsidR="00CD472C" w:rsidRPr="00271587">
        <w:rPr>
          <w:rFonts w:ascii="Calibri Light" w:hAnsi="Calibri Light"/>
        </w:rPr>
        <w:t xml:space="preserve"> in the important new ingredients of the age of the empowered human relevant to your business.</w:t>
      </w:r>
    </w:p>
    <w:p w:rsidR="00CD472C" w:rsidRPr="00271587" w:rsidRDefault="00CD472C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New perspectives on </w:t>
      </w:r>
      <w:r w:rsidR="0064229E">
        <w:rPr>
          <w:rFonts w:ascii="Calibri Light" w:hAnsi="Calibri Light"/>
        </w:rPr>
        <w:t xml:space="preserve">patients as </w:t>
      </w:r>
      <w:r w:rsidRPr="00271587">
        <w:rPr>
          <w:rFonts w:ascii="Calibri Light" w:hAnsi="Calibri Light"/>
        </w:rPr>
        <w:t>customers and users</w:t>
      </w:r>
      <w:r w:rsidR="00724EA6">
        <w:rPr>
          <w:rFonts w:ascii="Calibri Light" w:hAnsi="Calibri Light"/>
        </w:rPr>
        <w:t>.</w:t>
      </w:r>
    </w:p>
    <w:p w:rsidR="00CD472C" w:rsidRPr="00271587" w:rsidRDefault="00CD472C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>Understand the difference between a product and a proposition.</w:t>
      </w:r>
    </w:p>
    <w:p w:rsidR="00CD472C" w:rsidRPr="00271587" w:rsidRDefault="00CD472C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>Understand the sub-elements of adoption and how you can use these within your industry</w:t>
      </w:r>
      <w:r w:rsidR="00724EA6">
        <w:rPr>
          <w:rFonts w:ascii="Calibri Light" w:hAnsi="Calibri Light"/>
        </w:rPr>
        <w:t>.</w:t>
      </w:r>
    </w:p>
    <w:p w:rsidR="00CD472C" w:rsidRPr="00271587" w:rsidRDefault="00CD472C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>Learn new principles of thinking</w:t>
      </w:r>
      <w:r w:rsidR="00724EA6">
        <w:rPr>
          <w:rFonts w:ascii="Calibri Light" w:hAnsi="Calibri Light"/>
        </w:rPr>
        <w:t>.</w:t>
      </w:r>
    </w:p>
    <w:p w:rsidR="00CD472C" w:rsidRPr="00271587" w:rsidRDefault="00271587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>Enhancing with toolkit with</w:t>
      </w:r>
      <w:r w:rsidR="00724EA6">
        <w:rPr>
          <w:rFonts w:ascii="Calibri Light" w:hAnsi="Calibri Light"/>
        </w:rPr>
        <w:t xml:space="preserve"> practical</w:t>
      </w:r>
      <w:r w:rsidRPr="00271587">
        <w:rPr>
          <w:rFonts w:ascii="Calibri Light" w:hAnsi="Calibri Light"/>
        </w:rPr>
        <w:t xml:space="preserve"> </w:t>
      </w:r>
      <w:r w:rsidR="00CD472C" w:rsidRPr="00271587">
        <w:rPr>
          <w:rFonts w:ascii="Calibri Light" w:hAnsi="Calibri Light"/>
        </w:rPr>
        <w:t xml:space="preserve">new tools </w:t>
      </w:r>
      <w:r w:rsidRPr="00271587">
        <w:rPr>
          <w:rFonts w:ascii="Calibri Light" w:hAnsi="Calibri Light"/>
        </w:rPr>
        <w:t xml:space="preserve">and </w:t>
      </w:r>
      <w:r w:rsidR="00CD472C" w:rsidRPr="00271587">
        <w:rPr>
          <w:rFonts w:ascii="Calibri Light" w:hAnsi="Calibri Light"/>
        </w:rPr>
        <w:t xml:space="preserve">techniques for a disruptive </w:t>
      </w:r>
      <w:proofErr w:type="spellStart"/>
      <w:r w:rsidR="00CD472C" w:rsidRPr="00271587">
        <w:rPr>
          <w:rFonts w:ascii="Calibri Light" w:hAnsi="Calibri Light"/>
        </w:rPr>
        <w:t>mindset</w:t>
      </w:r>
      <w:proofErr w:type="spellEnd"/>
      <w:r w:rsidR="00724EA6">
        <w:rPr>
          <w:rFonts w:ascii="Calibri Light" w:hAnsi="Calibri Light"/>
        </w:rPr>
        <w:t>.</w:t>
      </w:r>
    </w:p>
    <w:p w:rsidR="006576F7" w:rsidRDefault="006576F7" w:rsidP="006576F7">
      <w:pPr>
        <w:pStyle w:val="Heading1"/>
      </w:pPr>
      <w:r>
        <w:lastRenderedPageBreak/>
        <w:t xml:space="preserve">Who </w:t>
      </w:r>
      <w:r w:rsidR="008C0528">
        <w:t>Should Attend?</w:t>
      </w:r>
    </w:p>
    <w:p w:rsidR="006576F7" w:rsidRDefault="006576F7" w:rsidP="00271587">
      <w:p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This event is aimed at the individuals in forward thinking service or product based medical </w:t>
      </w:r>
      <w:r w:rsidR="0064229E">
        <w:rPr>
          <w:rFonts w:ascii="Calibri Light" w:hAnsi="Calibri Light"/>
        </w:rPr>
        <w:t>technologies</w:t>
      </w:r>
      <w:r w:rsidRPr="00271587">
        <w:rPr>
          <w:rFonts w:ascii="Calibri Light" w:hAnsi="Calibri Light"/>
        </w:rPr>
        <w:t xml:space="preserve"> organisations.  The individuals will have responsibility to managing the lifecycle or patient/user journeys across the portfolio.  Ideally these are</w:t>
      </w:r>
      <w:r w:rsidR="00271587" w:rsidRPr="00271587">
        <w:rPr>
          <w:rFonts w:ascii="Calibri Light" w:hAnsi="Calibri Light"/>
        </w:rPr>
        <w:t xml:space="preserve"> </w:t>
      </w:r>
      <w:r w:rsidRPr="00271587">
        <w:rPr>
          <w:rFonts w:ascii="Calibri Light" w:hAnsi="Calibri Light"/>
        </w:rPr>
        <w:t>President / Director Levels / Owners / Senior Leadership Team</w:t>
      </w:r>
      <w:r w:rsidR="00271587" w:rsidRPr="00271587">
        <w:rPr>
          <w:rFonts w:ascii="Calibri Light" w:hAnsi="Calibri Light"/>
        </w:rPr>
        <w:t xml:space="preserve"> in</w:t>
      </w:r>
    </w:p>
    <w:p w:rsidR="006C44FF" w:rsidRPr="00271587" w:rsidRDefault="006C44FF" w:rsidP="00271587">
      <w:pPr>
        <w:rPr>
          <w:rFonts w:ascii="Calibri Light" w:hAnsi="Calibri Light"/>
        </w:rPr>
      </w:pPr>
    </w:p>
    <w:p w:rsidR="006576F7" w:rsidRPr="00271587" w:rsidRDefault="006576F7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Portfolio </w:t>
      </w:r>
      <w:r w:rsidR="00CD472C" w:rsidRPr="00271587">
        <w:rPr>
          <w:rFonts w:ascii="Calibri Light" w:hAnsi="Calibri Light"/>
        </w:rPr>
        <w:t xml:space="preserve">/ </w:t>
      </w:r>
      <w:r w:rsidRPr="00271587">
        <w:rPr>
          <w:rFonts w:ascii="Calibri Light" w:hAnsi="Calibri Light"/>
        </w:rPr>
        <w:t>Product Owner</w:t>
      </w:r>
      <w:r w:rsidR="00271587" w:rsidRPr="00271587">
        <w:rPr>
          <w:rFonts w:ascii="Calibri Light" w:hAnsi="Calibri Light"/>
        </w:rPr>
        <w:t>s</w:t>
      </w:r>
    </w:p>
    <w:p w:rsidR="006576F7" w:rsidRPr="00271587" w:rsidRDefault="006576F7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R&amp;D </w:t>
      </w:r>
    </w:p>
    <w:p w:rsidR="006576F7" w:rsidRPr="00271587" w:rsidRDefault="006576F7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Business Development </w:t>
      </w:r>
    </w:p>
    <w:p w:rsidR="006576F7" w:rsidRPr="00271587" w:rsidRDefault="006576F7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Marketing </w:t>
      </w:r>
    </w:p>
    <w:p w:rsidR="00CD472C" w:rsidRPr="00271587" w:rsidRDefault="00CD472C" w:rsidP="00271587">
      <w:pPr>
        <w:pStyle w:val="ListParagraph"/>
        <w:numPr>
          <w:ilvl w:val="0"/>
          <w:numId w:val="7"/>
        </w:numPr>
        <w:rPr>
          <w:rFonts w:ascii="Calibri Light" w:hAnsi="Calibri Light"/>
        </w:rPr>
      </w:pPr>
      <w:r w:rsidRPr="00271587">
        <w:rPr>
          <w:rFonts w:ascii="Calibri Light" w:hAnsi="Calibri Light"/>
        </w:rPr>
        <w:t>Digital</w:t>
      </w:r>
      <w:r w:rsidR="00271587">
        <w:rPr>
          <w:rFonts w:ascii="Calibri Light" w:hAnsi="Calibri Light"/>
        </w:rPr>
        <w:t xml:space="preserve"> </w:t>
      </w:r>
    </w:p>
    <w:p w:rsidR="00271587" w:rsidRPr="008C0528" w:rsidRDefault="00271587" w:rsidP="008C0528">
      <w:pPr>
        <w:pStyle w:val="Heading1"/>
      </w:pPr>
      <w:r w:rsidRPr="008C0528">
        <w:t>When</w:t>
      </w:r>
      <w:r w:rsidR="0064229E">
        <w:t xml:space="preserve"> </w:t>
      </w:r>
    </w:p>
    <w:p w:rsidR="0064229E" w:rsidRDefault="00271587" w:rsidP="00CD472C">
      <w:pPr>
        <w:rPr>
          <w:rFonts w:ascii="Calibri Light" w:hAnsi="Calibri Light"/>
        </w:rPr>
      </w:pPr>
      <w:r w:rsidRPr="00271587">
        <w:rPr>
          <w:rFonts w:ascii="Calibri Light" w:hAnsi="Calibri Light"/>
        </w:rPr>
        <w:t xml:space="preserve">This event will be held in December </w:t>
      </w:r>
      <w:r w:rsidR="0080289F">
        <w:rPr>
          <w:rFonts w:ascii="Calibri Light" w:hAnsi="Calibri Light"/>
        </w:rPr>
        <w:t>2015</w:t>
      </w:r>
      <w:r w:rsidR="008C0528">
        <w:rPr>
          <w:rFonts w:ascii="Calibri Light" w:hAnsi="Calibri Light"/>
        </w:rPr>
        <w:t>.  P</w:t>
      </w:r>
      <w:r w:rsidRPr="00271587">
        <w:rPr>
          <w:rFonts w:ascii="Calibri Light" w:hAnsi="Calibri Light"/>
        </w:rPr>
        <w:t xml:space="preserve">otential </w:t>
      </w:r>
      <w:r w:rsidR="0064229E">
        <w:rPr>
          <w:rFonts w:ascii="Calibri Light" w:hAnsi="Calibri Light"/>
        </w:rPr>
        <w:t>proposed date is</w:t>
      </w:r>
      <w:r w:rsidR="0080289F">
        <w:rPr>
          <w:rFonts w:ascii="Calibri Light" w:hAnsi="Calibri Light"/>
        </w:rPr>
        <w:t xml:space="preserve"> (but may change based on demand)</w:t>
      </w:r>
      <w:r w:rsidRPr="00271587">
        <w:rPr>
          <w:rFonts w:ascii="Calibri Light" w:hAnsi="Calibri Light"/>
        </w:rPr>
        <w:t>:</w:t>
      </w:r>
    </w:p>
    <w:p w:rsidR="0080289F" w:rsidRDefault="0080289F" w:rsidP="00CD472C">
      <w:pPr>
        <w:rPr>
          <w:rFonts w:ascii="Calibri Light" w:hAnsi="Calibri Light"/>
        </w:rPr>
      </w:pPr>
    </w:p>
    <w:p w:rsidR="008C0528" w:rsidRPr="007A090E" w:rsidRDefault="008C0528" w:rsidP="0064229E">
      <w:pPr>
        <w:jc w:val="center"/>
        <w:rPr>
          <w:rFonts w:ascii="Calibri Light" w:hAnsi="Calibri Light"/>
          <w:b/>
        </w:rPr>
      </w:pPr>
      <w:r w:rsidRPr="007A090E">
        <w:rPr>
          <w:rFonts w:ascii="Calibri Light" w:hAnsi="Calibri Light"/>
          <w:b/>
        </w:rPr>
        <w:t>Tuesday 15</w:t>
      </w:r>
      <w:r w:rsidRPr="007A090E">
        <w:rPr>
          <w:rFonts w:ascii="Calibri Light" w:hAnsi="Calibri Light"/>
          <w:b/>
          <w:vertAlign w:val="superscript"/>
        </w:rPr>
        <w:t>th</w:t>
      </w:r>
      <w:r w:rsidRPr="007A090E">
        <w:rPr>
          <w:rFonts w:ascii="Calibri Light" w:hAnsi="Calibri Light"/>
          <w:b/>
        </w:rPr>
        <w:t xml:space="preserve"> December</w:t>
      </w:r>
      <w:r w:rsidR="00DD3C26">
        <w:rPr>
          <w:rFonts w:ascii="Calibri Light" w:hAnsi="Calibri Light"/>
          <w:b/>
        </w:rPr>
        <w:t xml:space="preserve"> in Dublin</w:t>
      </w:r>
    </w:p>
    <w:p w:rsidR="00271587" w:rsidRDefault="00271587" w:rsidP="00CD472C">
      <w:pPr>
        <w:rPr>
          <w:b/>
          <w:bCs/>
        </w:rPr>
      </w:pPr>
    </w:p>
    <w:p w:rsidR="0064229E" w:rsidRDefault="0064229E" w:rsidP="00CD472C">
      <w:pPr>
        <w:rPr>
          <w:b/>
          <w:bCs/>
        </w:rPr>
      </w:pPr>
    </w:p>
    <w:p w:rsidR="0064229E" w:rsidRDefault="0064229E" w:rsidP="00CD472C">
      <w:pPr>
        <w:rPr>
          <w:b/>
          <w:bCs/>
        </w:rPr>
      </w:pPr>
    </w:p>
    <w:sectPr w:rsidR="0064229E" w:rsidSect="00953371">
      <w:headerReference w:type="default" r:id="rId9"/>
      <w:pgSz w:w="11906" w:h="16838"/>
      <w:pgMar w:top="993" w:right="992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07" w:rsidRDefault="00B87D07" w:rsidP="00271587">
      <w:r>
        <w:separator/>
      </w:r>
    </w:p>
  </w:endnote>
  <w:endnote w:type="continuationSeparator" w:id="0">
    <w:p w:rsidR="00B87D07" w:rsidRDefault="00B87D07" w:rsidP="0027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07" w:rsidRDefault="00B87D07" w:rsidP="00271587">
      <w:r>
        <w:separator/>
      </w:r>
    </w:p>
  </w:footnote>
  <w:footnote w:type="continuationSeparator" w:id="0">
    <w:p w:rsidR="00B87D07" w:rsidRDefault="00B87D07" w:rsidP="00271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587" w:rsidRDefault="00CF363F" w:rsidP="00302CE2">
    <w:pPr>
      <w:pStyle w:val="Header"/>
      <w:tabs>
        <w:tab w:val="clear" w:pos="4513"/>
      </w:tabs>
    </w:pPr>
    <w:r>
      <w:t xml:space="preserve">     </w:t>
    </w:r>
    <w:r w:rsidR="00302CE2">
      <w:tab/>
    </w:r>
    <w:r>
      <w:t xml:space="preserve">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A3E"/>
    <w:multiLevelType w:val="hybridMultilevel"/>
    <w:tmpl w:val="3B78B80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C2748"/>
    <w:multiLevelType w:val="hybridMultilevel"/>
    <w:tmpl w:val="70B8B8E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D2CD1"/>
    <w:multiLevelType w:val="hybridMultilevel"/>
    <w:tmpl w:val="0F3CCF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01AFF"/>
    <w:multiLevelType w:val="hybridMultilevel"/>
    <w:tmpl w:val="A042B138"/>
    <w:lvl w:ilvl="0" w:tplc="21F2CC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5688D4">
      <w:start w:val="23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D49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5C0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E055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FA7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222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504F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6A3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45778C8"/>
    <w:multiLevelType w:val="hybridMultilevel"/>
    <w:tmpl w:val="E6701B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E014B0"/>
    <w:multiLevelType w:val="hybridMultilevel"/>
    <w:tmpl w:val="C63EBB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6C1AA9"/>
    <w:multiLevelType w:val="hybridMultilevel"/>
    <w:tmpl w:val="E846523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6F7"/>
    <w:rsid w:val="00027938"/>
    <w:rsid w:val="00200290"/>
    <w:rsid w:val="00211EC8"/>
    <w:rsid w:val="0023541D"/>
    <w:rsid w:val="00271587"/>
    <w:rsid w:val="00302CE2"/>
    <w:rsid w:val="0038313E"/>
    <w:rsid w:val="00447DE1"/>
    <w:rsid w:val="005003C4"/>
    <w:rsid w:val="0057728E"/>
    <w:rsid w:val="00595B15"/>
    <w:rsid w:val="006278BF"/>
    <w:rsid w:val="0064229E"/>
    <w:rsid w:val="006576F7"/>
    <w:rsid w:val="006C44FF"/>
    <w:rsid w:val="00724EA6"/>
    <w:rsid w:val="0077357D"/>
    <w:rsid w:val="007A090E"/>
    <w:rsid w:val="007D18ED"/>
    <w:rsid w:val="0080289F"/>
    <w:rsid w:val="008C0528"/>
    <w:rsid w:val="008D4C34"/>
    <w:rsid w:val="008F4F2D"/>
    <w:rsid w:val="00936A6A"/>
    <w:rsid w:val="00953371"/>
    <w:rsid w:val="00987919"/>
    <w:rsid w:val="00993AFD"/>
    <w:rsid w:val="00AD4E4B"/>
    <w:rsid w:val="00B33446"/>
    <w:rsid w:val="00B87D07"/>
    <w:rsid w:val="00B9610F"/>
    <w:rsid w:val="00CA39EE"/>
    <w:rsid w:val="00CC3071"/>
    <w:rsid w:val="00CD472C"/>
    <w:rsid w:val="00CF363F"/>
    <w:rsid w:val="00D630B9"/>
    <w:rsid w:val="00DD3C26"/>
    <w:rsid w:val="00E412FA"/>
    <w:rsid w:val="00EA08FE"/>
    <w:rsid w:val="00EA3282"/>
    <w:rsid w:val="00F457C2"/>
    <w:rsid w:val="00F8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6F7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05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mallCaps/>
      <w:color w:val="FFC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6F7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8C0528"/>
    <w:rPr>
      <w:rFonts w:asciiTheme="majorHAnsi" w:eastAsiaTheme="majorEastAsia" w:hAnsiTheme="majorHAnsi" w:cstheme="majorBidi"/>
      <w:b/>
      <w:smallCaps/>
      <w:color w:val="FFC000"/>
      <w:sz w:val="28"/>
      <w:szCs w:val="32"/>
    </w:rPr>
  </w:style>
  <w:style w:type="paragraph" w:styleId="NormalWeb">
    <w:name w:val="Normal (Web)"/>
    <w:basedOn w:val="Normal"/>
    <w:uiPriority w:val="99"/>
    <w:semiHidden/>
    <w:unhideWhenUsed/>
    <w:rsid w:val="006576F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7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72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57C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15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58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15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587"/>
    <w:rPr>
      <w:rFonts w:ascii="Calibri" w:hAnsi="Calibri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27158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15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42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4229E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6F7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05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mallCaps/>
      <w:color w:val="FFC00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6F7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8C0528"/>
    <w:rPr>
      <w:rFonts w:asciiTheme="majorHAnsi" w:eastAsiaTheme="majorEastAsia" w:hAnsiTheme="majorHAnsi" w:cstheme="majorBidi"/>
      <w:b/>
      <w:smallCaps/>
      <w:color w:val="FFC000"/>
      <w:sz w:val="28"/>
      <w:szCs w:val="32"/>
    </w:rPr>
  </w:style>
  <w:style w:type="paragraph" w:styleId="NormalWeb">
    <w:name w:val="Normal (Web)"/>
    <w:basedOn w:val="Normal"/>
    <w:uiPriority w:val="99"/>
    <w:semiHidden/>
    <w:unhideWhenUsed/>
    <w:rsid w:val="006576F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7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72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457C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15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587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15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587"/>
    <w:rPr>
      <w:rFonts w:ascii="Calibri" w:hAnsi="Calibri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27158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15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42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422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46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69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8908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7723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4356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44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78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27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6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9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92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62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5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05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9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Declan Bogan</dc:creator>
  <cp:lastModifiedBy>Michelle Reinecke-Quain</cp:lastModifiedBy>
  <cp:revision>2</cp:revision>
  <cp:lastPrinted>2015-11-04T14:08:00Z</cp:lastPrinted>
  <dcterms:created xsi:type="dcterms:W3CDTF">2015-11-13T10:20:00Z</dcterms:created>
  <dcterms:modified xsi:type="dcterms:W3CDTF">2015-11-13T10:20:00Z</dcterms:modified>
</cp:coreProperties>
</file>